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C1D20" w14:textId="2E96550C" w:rsidR="000405A6" w:rsidRPr="00F63521" w:rsidRDefault="000405A6" w:rsidP="000405A6">
      <w:pPr>
        <w:rPr>
          <w:b/>
          <w:bCs/>
        </w:rPr>
      </w:pPr>
      <w:r w:rsidRPr="00F63521">
        <w:rPr>
          <w:b/>
          <w:bCs/>
        </w:rPr>
        <w:t>Fusion Night Vision Binocular System – Minimum Specifications</w:t>
      </w:r>
    </w:p>
    <w:p w14:paraId="21152DDA" w14:textId="41E2C5A1" w:rsidR="00F63521" w:rsidRPr="00F63521" w:rsidRDefault="00F63521" w:rsidP="00F63521">
      <w:pPr>
        <w:pStyle w:val="BodyText2"/>
        <w:rPr>
          <w:rFonts w:asciiTheme="minorHAnsi" w:hAnsiTheme="minorHAnsi" w:cs="Arial"/>
          <w:sz w:val="24"/>
        </w:rPr>
      </w:pPr>
      <w:r w:rsidRPr="00F63521">
        <w:rPr>
          <w:rFonts w:asciiTheme="minorHAnsi" w:hAnsiTheme="minorHAnsi" w:cs="Arial"/>
          <w:sz w:val="24"/>
        </w:rPr>
        <w:t>One (1) new</w:t>
      </w:r>
      <w:r w:rsidR="005D2883">
        <w:rPr>
          <w:rFonts w:asciiTheme="minorHAnsi" w:hAnsiTheme="minorHAnsi" w:cs="Arial"/>
          <w:sz w:val="24"/>
        </w:rPr>
        <w:t xml:space="preserve"> Rix RENV-B 1800-200</w:t>
      </w:r>
      <w:r w:rsidR="00156108">
        <w:rPr>
          <w:rFonts w:asciiTheme="minorHAnsi" w:hAnsiTheme="minorHAnsi" w:cs="Arial"/>
          <w:sz w:val="24"/>
        </w:rPr>
        <w:t>0 FOM or equivalent</w:t>
      </w:r>
      <w:r w:rsidRPr="00F63521">
        <w:rPr>
          <w:rFonts w:asciiTheme="minorHAnsi" w:hAnsiTheme="minorHAnsi" w:cs="Arial"/>
          <w:sz w:val="24"/>
        </w:rPr>
        <w:t xml:space="preserve">, delivered </w:t>
      </w:r>
      <w:r w:rsidR="00156108">
        <w:rPr>
          <w:rFonts w:asciiTheme="minorHAnsi" w:hAnsiTheme="minorHAnsi" w:cs="Arial"/>
          <w:sz w:val="24"/>
        </w:rPr>
        <w:t>to</w:t>
      </w:r>
      <w:r w:rsidRPr="00F63521">
        <w:rPr>
          <w:rFonts w:asciiTheme="minorHAnsi" w:hAnsiTheme="minorHAnsi" w:cs="Arial"/>
          <w:sz w:val="24"/>
        </w:rPr>
        <w:t xml:space="preserve"> Division of Forestry and Wildlife,3060 Eiwa Street, Rm. 306 Lihue, HI 96766</w:t>
      </w:r>
      <w:r w:rsidRPr="00F63521">
        <w:rPr>
          <w:rFonts w:asciiTheme="minorHAnsi" w:hAnsiTheme="minorHAnsi" w:cs="Arial"/>
          <w:sz w:val="24"/>
        </w:rPr>
        <w:t>.</w:t>
      </w:r>
    </w:p>
    <w:p w14:paraId="26501C1B" w14:textId="77777777" w:rsidR="000405A6" w:rsidRDefault="000405A6" w:rsidP="000405A6">
      <w:pPr>
        <w:rPr>
          <w:b/>
          <w:bCs/>
        </w:rPr>
      </w:pPr>
    </w:p>
    <w:p w14:paraId="53B7DD88" w14:textId="2B08D4E5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1. System Type</w:t>
      </w:r>
    </w:p>
    <w:p w14:paraId="4FBA92A2" w14:textId="77777777" w:rsidR="000405A6" w:rsidRPr="000405A6" w:rsidRDefault="000405A6" w:rsidP="000405A6">
      <w:pPr>
        <w:numPr>
          <w:ilvl w:val="0"/>
          <w:numId w:val="1"/>
        </w:numPr>
      </w:pPr>
      <w:r w:rsidRPr="000405A6">
        <w:t xml:space="preserve">Helmet-mountable binocular night vision system. </w:t>
      </w:r>
    </w:p>
    <w:p w14:paraId="43981DBA" w14:textId="77777777" w:rsidR="000405A6" w:rsidRPr="000405A6" w:rsidRDefault="000405A6" w:rsidP="000405A6">
      <w:pPr>
        <w:numPr>
          <w:ilvl w:val="0"/>
          <w:numId w:val="1"/>
        </w:numPr>
      </w:pPr>
      <w:r w:rsidRPr="000405A6">
        <w:t xml:space="preserve">Integrated thermal imaging and image intensification fusion capability. </w:t>
      </w:r>
    </w:p>
    <w:p w14:paraId="3DB95059" w14:textId="77777777" w:rsidR="000405A6" w:rsidRPr="000405A6" w:rsidRDefault="000405A6" w:rsidP="000405A6">
      <w:pPr>
        <w:numPr>
          <w:ilvl w:val="0"/>
          <w:numId w:val="1"/>
        </w:numPr>
      </w:pPr>
      <w:r w:rsidRPr="000405A6">
        <w:t xml:space="preserve">Real-time thermal overlay within the night vision image. </w:t>
      </w:r>
    </w:p>
    <w:p w14:paraId="094C2FC4" w14:textId="77777777" w:rsidR="000405A6" w:rsidRPr="000405A6" w:rsidRDefault="000405A6" w:rsidP="000405A6">
      <w:pPr>
        <w:numPr>
          <w:ilvl w:val="0"/>
          <w:numId w:val="1"/>
        </w:numPr>
      </w:pPr>
      <w:r w:rsidRPr="000405A6">
        <w:t xml:space="preserve">Articulating dual-pod design with automatic pod shutoff when stowed. </w:t>
      </w:r>
    </w:p>
    <w:p w14:paraId="4AD125FA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2. Image Intensifier Requirements</w:t>
      </w:r>
    </w:p>
    <w:p w14:paraId="54AAD55D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Quantity: Two (2) image intensifier tubes. </w:t>
      </w:r>
    </w:p>
    <w:p w14:paraId="38C8400E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Technology: Gen 2+ or better. </w:t>
      </w:r>
    </w:p>
    <w:p w14:paraId="754E28CF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Phosphor: White phosphor. </w:t>
      </w:r>
    </w:p>
    <w:p w14:paraId="5280713A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Minimum Figure of Merit (FOM): </w:t>
      </w:r>
      <w:r w:rsidRPr="000405A6">
        <w:rPr>
          <w:b/>
          <w:bCs/>
        </w:rPr>
        <w:t>1800</w:t>
      </w:r>
      <w:r w:rsidRPr="000405A6">
        <w:t xml:space="preserve">. </w:t>
      </w:r>
    </w:p>
    <w:p w14:paraId="2484AACB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Maximum FOM accepted: 2000 or greater. </w:t>
      </w:r>
    </w:p>
    <w:p w14:paraId="1098F6BB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Minimum resolution: </w:t>
      </w:r>
      <w:r w:rsidRPr="000405A6">
        <w:rPr>
          <w:b/>
          <w:bCs/>
        </w:rPr>
        <w:t>64 lp/mm</w:t>
      </w:r>
      <w:r w:rsidRPr="000405A6">
        <w:t xml:space="preserve">. </w:t>
      </w:r>
    </w:p>
    <w:p w14:paraId="573E1443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Minimum Signal-to-Noise Ratio (SNR): </w:t>
      </w:r>
      <w:r w:rsidRPr="000405A6">
        <w:rPr>
          <w:b/>
          <w:bCs/>
        </w:rPr>
        <w:t>28</w:t>
      </w:r>
      <w:r w:rsidRPr="000405A6">
        <w:t xml:space="preserve">. </w:t>
      </w:r>
    </w:p>
    <w:p w14:paraId="039C2E41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Automatic brightness control. </w:t>
      </w:r>
    </w:p>
    <w:p w14:paraId="19A713E9" w14:textId="29E4010B" w:rsidR="000405A6" w:rsidRPr="000405A6" w:rsidRDefault="000405A6" w:rsidP="000405A6">
      <w:pPr>
        <w:numPr>
          <w:ilvl w:val="0"/>
          <w:numId w:val="2"/>
        </w:numPr>
      </w:pPr>
      <w:r w:rsidRPr="000405A6">
        <w:t>Bright-source protection.</w:t>
      </w:r>
    </w:p>
    <w:p w14:paraId="39B39023" w14:textId="77777777" w:rsidR="000405A6" w:rsidRPr="000405A6" w:rsidRDefault="000405A6" w:rsidP="000405A6">
      <w:pPr>
        <w:numPr>
          <w:ilvl w:val="0"/>
          <w:numId w:val="2"/>
        </w:numPr>
      </w:pPr>
      <w:r w:rsidRPr="000405A6">
        <w:t xml:space="preserve">Manual gain control. </w:t>
      </w:r>
    </w:p>
    <w:p w14:paraId="38AD54EC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3. Thermal Imaging Requirements</w:t>
      </w:r>
    </w:p>
    <w:p w14:paraId="6C9FC324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Integrated thermal sensor. </w:t>
      </w:r>
    </w:p>
    <w:p w14:paraId="480E1B03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Minimum thermal resolution: </w:t>
      </w:r>
      <w:r w:rsidRPr="000405A6">
        <w:rPr>
          <w:b/>
          <w:bCs/>
        </w:rPr>
        <w:t>640 × 512</w:t>
      </w:r>
      <w:r w:rsidRPr="000405A6">
        <w:t xml:space="preserve">. </w:t>
      </w:r>
    </w:p>
    <w:p w14:paraId="602F2152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Pixel pitch: 12 µm maximum. </w:t>
      </w:r>
    </w:p>
    <w:p w14:paraId="0B1E41D3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Thermal sensitivity (NETD): ≤30 mK. </w:t>
      </w:r>
    </w:p>
    <w:p w14:paraId="22CFF8DF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Frame rate: minimum 50 Hz. </w:t>
      </w:r>
    </w:p>
    <w:p w14:paraId="1F8B45DA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Multiple thermal fusion display modes. </w:t>
      </w:r>
    </w:p>
    <w:p w14:paraId="3D037092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lastRenderedPageBreak/>
        <w:t xml:space="preserve">White-hot anded or orange-hot thermal display options. </w:t>
      </w:r>
    </w:p>
    <w:p w14:paraId="4802699B" w14:textId="77777777" w:rsidR="000405A6" w:rsidRPr="000405A6" w:rsidRDefault="000405A6" w:rsidP="000405A6">
      <w:pPr>
        <w:numPr>
          <w:ilvl w:val="0"/>
          <w:numId w:val="3"/>
        </w:numPr>
      </w:pPr>
      <w:r w:rsidRPr="000405A6">
        <w:t xml:space="preserve">Thermal target highlighting and outline modes. </w:t>
      </w:r>
    </w:p>
    <w:p w14:paraId="1F9A2D9C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4. Optical Requirements</w:t>
      </w:r>
    </w:p>
    <w:p w14:paraId="78D48C64" w14:textId="77777777" w:rsidR="000405A6" w:rsidRPr="000405A6" w:rsidRDefault="000405A6" w:rsidP="000405A6">
      <w:pPr>
        <w:numPr>
          <w:ilvl w:val="0"/>
          <w:numId w:val="4"/>
        </w:numPr>
      </w:pPr>
      <w:r w:rsidRPr="000405A6">
        <w:t xml:space="preserve">Optical magnification: 1×. </w:t>
      </w:r>
    </w:p>
    <w:p w14:paraId="0D1AC68D" w14:textId="77777777" w:rsidR="000405A6" w:rsidRPr="000405A6" w:rsidRDefault="000405A6" w:rsidP="000405A6">
      <w:pPr>
        <w:numPr>
          <w:ilvl w:val="0"/>
          <w:numId w:val="4"/>
        </w:numPr>
      </w:pPr>
      <w:r w:rsidRPr="000405A6">
        <w:t xml:space="preserve">Minimum field of view: 40 degrees. </w:t>
      </w:r>
    </w:p>
    <w:p w14:paraId="573FCA31" w14:textId="77777777" w:rsidR="000405A6" w:rsidRPr="000405A6" w:rsidRDefault="000405A6" w:rsidP="000405A6">
      <w:pPr>
        <w:numPr>
          <w:ilvl w:val="0"/>
          <w:numId w:val="4"/>
        </w:numPr>
      </w:pPr>
      <w:r w:rsidRPr="000405A6">
        <w:t xml:space="preserve">Objective lens focal length: approximately 25 mm. </w:t>
      </w:r>
    </w:p>
    <w:p w14:paraId="453C91C4" w14:textId="77777777" w:rsidR="000405A6" w:rsidRPr="000405A6" w:rsidRDefault="000405A6" w:rsidP="000405A6">
      <w:pPr>
        <w:numPr>
          <w:ilvl w:val="0"/>
          <w:numId w:val="4"/>
        </w:numPr>
      </w:pPr>
      <w:r w:rsidRPr="000405A6">
        <w:t xml:space="preserve">Focus range: approximately 0.25 m to infinity. </w:t>
      </w:r>
    </w:p>
    <w:p w14:paraId="3FB0EF7C" w14:textId="77777777" w:rsidR="000405A6" w:rsidRPr="000405A6" w:rsidRDefault="000405A6" w:rsidP="000405A6">
      <w:pPr>
        <w:numPr>
          <w:ilvl w:val="0"/>
          <w:numId w:val="4"/>
        </w:numPr>
      </w:pPr>
      <w:r w:rsidRPr="000405A6">
        <w:t xml:space="preserve">Adjustable diopter. </w:t>
      </w:r>
    </w:p>
    <w:p w14:paraId="01E03561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5. Display Requirements</w:t>
      </w:r>
    </w:p>
    <w:p w14:paraId="116C68BD" w14:textId="77777777" w:rsidR="000405A6" w:rsidRPr="000405A6" w:rsidRDefault="000405A6" w:rsidP="000405A6">
      <w:pPr>
        <w:numPr>
          <w:ilvl w:val="0"/>
          <w:numId w:val="5"/>
        </w:numPr>
      </w:pPr>
      <w:r w:rsidRPr="000405A6">
        <w:t xml:space="preserve">OLED display. </w:t>
      </w:r>
    </w:p>
    <w:p w14:paraId="06FACB5F" w14:textId="77777777" w:rsidR="000405A6" w:rsidRPr="000405A6" w:rsidRDefault="000405A6" w:rsidP="000405A6">
      <w:pPr>
        <w:numPr>
          <w:ilvl w:val="0"/>
          <w:numId w:val="5"/>
        </w:numPr>
      </w:pPr>
      <w:r w:rsidRPr="000405A6">
        <w:t xml:space="preserve">Minimum display resolution: 800 × 600. </w:t>
      </w:r>
    </w:p>
    <w:p w14:paraId="5E58A22C" w14:textId="77777777" w:rsidR="000405A6" w:rsidRPr="000405A6" w:rsidRDefault="000405A6" w:rsidP="000405A6">
      <w:pPr>
        <w:numPr>
          <w:ilvl w:val="0"/>
          <w:numId w:val="5"/>
        </w:numPr>
      </w:pPr>
      <w:r w:rsidRPr="000405A6">
        <w:t xml:space="preserve">Full-color display capability. </w:t>
      </w:r>
    </w:p>
    <w:p w14:paraId="095267B3" w14:textId="77777777" w:rsidR="000405A6" w:rsidRPr="000405A6" w:rsidRDefault="000405A6" w:rsidP="000405A6">
      <w:pPr>
        <w:numPr>
          <w:ilvl w:val="0"/>
          <w:numId w:val="5"/>
        </w:numPr>
      </w:pPr>
      <w:r w:rsidRPr="000405A6">
        <w:t xml:space="preserve">Fusion mode and enhanced display modes. </w:t>
      </w:r>
    </w:p>
    <w:p w14:paraId="3960FF37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6. Navigation and Situational Awareness</w:t>
      </w:r>
    </w:p>
    <w:p w14:paraId="592BBBDE" w14:textId="77777777" w:rsidR="000405A6" w:rsidRPr="000405A6" w:rsidRDefault="000405A6" w:rsidP="000405A6">
      <w:pPr>
        <w:numPr>
          <w:ilvl w:val="0"/>
          <w:numId w:val="6"/>
        </w:numPr>
      </w:pPr>
      <w:r w:rsidRPr="000405A6">
        <w:t xml:space="preserve">Integrated digital compass. </w:t>
      </w:r>
    </w:p>
    <w:p w14:paraId="7DD31A26" w14:textId="77777777" w:rsidR="000405A6" w:rsidRPr="000405A6" w:rsidRDefault="000405A6" w:rsidP="000405A6">
      <w:pPr>
        <w:numPr>
          <w:ilvl w:val="0"/>
          <w:numId w:val="6"/>
        </w:numPr>
      </w:pPr>
      <w:r w:rsidRPr="000405A6">
        <w:t xml:space="preserve">GPS/navigation capability. </w:t>
      </w:r>
    </w:p>
    <w:p w14:paraId="269F103A" w14:textId="77777777" w:rsidR="000405A6" w:rsidRPr="000405A6" w:rsidRDefault="000405A6" w:rsidP="000405A6">
      <w:pPr>
        <w:numPr>
          <w:ilvl w:val="0"/>
          <w:numId w:val="6"/>
        </w:numPr>
      </w:pPr>
      <w:r w:rsidRPr="000405A6">
        <w:t xml:space="preserve">Azimuth heading display. </w:t>
      </w:r>
    </w:p>
    <w:p w14:paraId="3F3E549E" w14:textId="77777777" w:rsidR="000405A6" w:rsidRPr="000405A6" w:rsidRDefault="000405A6" w:rsidP="000405A6">
      <w:pPr>
        <w:numPr>
          <w:ilvl w:val="0"/>
          <w:numId w:val="6"/>
        </w:numPr>
      </w:pPr>
      <w:r w:rsidRPr="000405A6">
        <w:t xml:space="preserve">On-screen information display (HUD). </w:t>
      </w:r>
    </w:p>
    <w:p w14:paraId="5540F92E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7. Power Requirements</w:t>
      </w:r>
    </w:p>
    <w:p w14:paraId="38A43400" w14:textId="77777777" w:rsidR="000405A6" w:rsidRPr="000405A6" w:rsidRDefault="000405A6" w:rsidP="000405A6">
      <w:pPr>
        <w:numPr>
          <w:ilvl w:val="0"/>
          <w:numId w:val="7"/>
        </w:numPr>
      </w:pPr>
      <w:r w:rsidRPr="000405A6">
        <w:t xml:space="preserve">External battery pack. </w:t>
      </w:r>
    </w:p>
    <w:p w14:paraId="0E6BB91F" w14:textId="77777777" w:rsidR="000405A6" w:rsidRPr="000405A6" w:rsidRDefault="000405A6" w:rsidP="000405A6">
      <w:pPr>
        <w:numPr>
          <w:ilvl w:val="0"/>
          <w:numId w:val="7"/>
        </w:numPr>
      </w:pPr>
      <w:r w:rsidRPr="000405A6">
        <w:t xml:space="preserve">Powered by two (2) rechargeable 18650 batteries or equivalent. </w:t>
      </w:r>
    </w:p>
    <w:p w14:paraId="55A99AED" w14:textId="77777777" w:rsidR="000405A6" w:rsidRPr="000405A6" w:rsidRDefault="000405A6" w:rsidP="000405A6">
      <w:pPr>
        <w:numPr>
          <w:ilvl w:val="0"/>
          <w:numId w:val="7"/>
        </w:numPr>
      </w:pPr>
      <w:r w:rsidRPr="000405A6">
        <w:t xml:space="preserve">Minimum operating time: </w:t>
      </w:r>
    </w:p>
    <w:p w14:paraId="66A94692" w14:textId="77777777" w:rsidR="000405A6" w:rsidRPr="000405A6" w:rsidRDefault="000405A6" w:rsidP="000405A6">
      <w:pPr>
        <w:numPr>
          <w:ilvl w:val="1"/>
          <w:numId w:val="7"/>
        </w:numPr>
      </w:pPr>
      <w:r w:rsidRPr="000405A6">
        <w:t xml:space="preserve">60 hours in image-intensifier-only mode. </w:t>
      </w:r>
    </w:p>
    <w:p w14:paraId="07052C07" w14:textId="77777777" w:rsidR="000405A6" w:rsidRPr="000405A6" w:rsidRDefault="000405A6" w:rsidP="000405A6">
      <w:pPr>
        <w:numPr>
          <w:ilvl w:val="1"/>
          <w:numId w:val="7"/>
        </w:numPr>
      </w:pPr>
      <w:r w:rsidRPr="000405A6">
        <w:t xml:space="preserve">8 hours in fusion mode. </w:t>
      </w:r>
    </w:p>
    <w:p w14:paraId="6C76CBFA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8. Environmental Requirements</w:t>
      </w:r>
    </w:p>
    <w:p w14:paraId="247C21F2" w14:textId="77777777" w:rsidR="000405A6" w:rsidRPr="000405A6" w:rsidRDefault="000405A6" w:rsidP="000405A6">
      <w:pPr>
        <w:numPr>
          <w:ilvl w:val="0"/>
          <w:numId w:val="8"/>
        </w:numPr>
      </w:pPr>
      <w:r w:rsidRPr="000405A6">
        <w:t xml:space="preserve">Water resistance rating: IP67 or better. </w:t>
      </w:r>
    </w:p>
    <w:p w14:paraId="492EF896" w14:textId="77777777" w:rsidR="000405A6" w:rsidRPr="000405A6" w:rsidRDefault="000405A6" w:rsidP="000405A6">
      <w:pPr>
        <w:numPr>
          <w:ilvl w:val="0"/>
          <w:numId w:val="8"/>
        </w:numPr>
      </w:pPr>
      <w:r w:rsidRPr="000405A6">
        <w:lastRenderedPageBreak/>
        <w:t xml:space="preserve">Operating temperature: </w:t>
      </w:r>
    </w:p>
    <w:p w14:paraId="2A036AC2" w14:textId="77777777" w:rsidR="000405A6" w:rsidRPr="000405A6" w:rsidRDefault="000405A6" w:rsidP="000405A6">
      <w:pPr>
        <w:numPr>
          <w:ilvl w:val="1"/>
          <w:numId w:val="8"/>
        </w:numPr>
      </w:pPr>
      <w:r w:rsidRPr="000405A6">
        <w:t xml:space="preserve">−40°F to +122°F (−40°C to +50°C) or better. </w:t>
      </w:r>
    </w:p>
    <w:p w14:paraId="60236D44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9. Physical Requirements</w:t>
      </w:r>
    </w:p>
    <w:p w14:paraId="4A23ACE8" w14:textId="77777777" w:rsidR="000405A6" w:rsidRPr="000405A6" w:rsidRDefault="000405A6" w:rsidP="000405A6">
      <w:pPr>
        <w:numPr>
          <w:ilvl w:val="0"/>
          <w:numId w:val="9"/>
        </w:numPr>
      </w:pPr>
      <w:r w:rsidRPr="000405A6">
        <w:t xml:space="preserve">Helmet mount compatible. </w:t>
      </w:r>
    </w:p>
    <w:p w14:paraId="55AD2D00" w14:textId="77777777" w:rsidR="000405A6" w:rsidRPr="000405A6" w:rsidRDefault="000405A6" w:rsidP="000405A6">
      <w:pPr>
        <w:numPr>
          <w:ilvl w:val="0"/>
          <w:numId w:val="9"/>
        </w:numPr>
      </w:pPr>
      <w:r w:rsidRPr="000405A6">
        <w:t xml:space="preserve">Dovetail mounting interface compatible with standard Wilcox-style mounts. </w:t>
      </w:r>
    </w:p>
    <w:p w14:paraId="6FA44857" w14:textId="77777777" w:rsidR="000405A6" w:rsidRPr="000405A6" w:rsidRDefault="000405A6" w:rsidP="000405A6">
      <w:pPr>
        <w:numPr>
          <w:ilvl w:val="0"/>
          <w:numId w:val="9"/>
        </w:numPr>
      </w:pPr>
      <w:r w:rsidRPr="000405A6">
        <w:t xml:space="preserve">Maximum system weight: </w:t>
      </w:r>
    </w:p>
    <w:p w14:paraId="0C782EAA" w14:textId="77777777" w:rsidR="000405A6" w:rsidRPr="000405A6" w:rsidRDefault="000405A6" w:rsidP="000405A6">
      <w:pPr>
        <w:numPr>
          <w:ilvl w:val="1"/>
          <w:numId w:val="9"/>
        </w:numPr>
      </w:pPr>
      <w:r w:rsidRPr="000405A6">
        <w:t xml:space="preserve">Main unit: 1.3 lb (590 g). </w:t>
      </w:r>
    </w:p>
    <w:p w14:paraId="79A2E960" w14:textId="77777777" w:rsidR="000405A6" w:rsidRPr="000405A6" w:rsidRDefault="000405A6" w:rsidP="000405A6">
      <w:pPr>
        <w:numPr>
          <w:ilvl w:val="1"/>
          <w:numId w:val="9"/>
        </w:numPr>
      </w:pPr>
      <w:r w:rsidRPr="000405A6">
        <w:t xml:space="preserve">Battery pack: 0.25 lb (115 g). </w:t>
      </w:r>
    </w:p>
    <w:p w14:paraId="79DFFBDC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10. Included Accessories</w:t>
      </w:r>
    </w:p>
    <w:p w14:paraId="20CE2E05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External battery pack. </w:t>
      </w:r>
    </w:p>
    <w:p w14:paraId="20C83C7A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Battery charger. </w:t>
      </w:r>
    </w:p>
    <w:p w14:paraId="3CC4D2D0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Wireless remote control. </w:t>
      </w:r>
    </w:p>
    <w:p w14:paraId="65D83BC5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Protective lens covers. </w:t>
      </w:r>
    </w:p>
    <w:p w14:paraId="3379D5F9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Carrying/storage case. </w:t>
      </w:r>
    </w:p>
    <w:p w14:paraId="64129064" w14:textId="77777777" w:rsidR="000405A6" w:rsidRPr="000405A6" w:rsidRDefault="000405A6" w:rsidP="000405A6">
      <w:pPr>
        <w:numPr>
          <w:ilvl w:val="0"/>
          <w:numId w:val="10"/>
        </w:numPr>
      </w:pPr>
      <w:r w:rsidRPr="000405A6">
        <w:t xml:space="preserve">User manual. </w:t>
      </w:r>
    </w:p>
    <w:p w14:paraId="373A2B7D" w14:textId="77777777" w:rsidR="000405A6" w:rsidRPr="000405A6" w:rsidRDefault="000405A6" w:rsidP="000405A6">
      <w:pPr>
        <w:rPr>
          <w:b/>
          <w:bCs/>
        </w:rPr>
      </w:pPr>
      <w:r w:rsidRPr="000405A6">
        <w:rPr>
          <w:b/>
          <w:bCs/>
        </w:rPr>
        <w:t>11. Warranty</w:t>
      </w:r>
    </w:p>
    <w:p w14:paraId="4DA3281C" w14:textId="77777777" w:rsidR="000405A6" w:rsidRPr="000405A6" w:rsidRDefault="000405A6" w:rsidP="000405A6">
      <w:pPr>
        <w:numPr>
          <w:ilvl w:val="0"/>
          <w:numId w:val="11"/>
        </w:numPr>
      </w:pPr>
      <w:r w:rsidRPr="000405A6">
        <w:t>Minimum manufacturer warranty: 5 years.</w:t>
      </w:r>
    </w:p>
    <w:p w14:paraId="42D947EB" w14:textId="77777777" w:rsidR="00F75820" w:rsidRPr="000405A6" w:rsidRDefault="00F75820" w:rsidP="000405A6"/>
    <w:sectPr w:rsidR="00F75820" w:rsidRPr="000405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B33FC"/>
    <w:multiLevelType w:val="multilevel"/>
    <w:tmpl w:val="0FAED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735EC8"/>
    <w:multiLevelType w:val="multilevel"/>
    <w:tmpl w:val="DD361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B97D8C"/>
    <w:multiLevelType w:val="multilevel"/>
    <w:tmpl w:val="8F320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706444"/>
    <w:multiLevelType w:val="multilevel"/>
    <w:tmpl w:val="99A4B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193155"/>
    <w:multiLevelType w:val="multilevel"/>
    <w:tmpl w:val="8AFA2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5803D6F"/>
    <w:multiLevelType w:val="multilevel"/>
    <w:tmpl w:val="2D18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DE4CE2"/>
    <w:multiLevelType w:val="multilevel"/>
    <w:tmpl w:val="7B1E9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3DE306E"/>
    <w:multiLevelType w:val="multilevel"/>
    <w:tmpl w:val="34503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3D6035"/>
    <w:multiLevelType w:val="multilevel"/>
    <w:tmpl w:val="56D45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8F028B"/>
    <w:multiLevelType w:val="multilevel"/>
    <w:tmpl w:val="7610B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890D72"/>
    <w:multiLevelType w:val="multilevel"/>
    <w:tmpl w:val="18143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6746940">
    <w:abstractNumId w:val="6"/>
  </w:num>
  <w:num w:numId="2" w16cid:durableId="1180004144">
    <w:abstractNumId w:val="0"/>
  </w:num>
  <w:num w:numId="3" w16cid:durableId="1494224840">
    <w:abstractNumId w:val="8"/>
  </w:num>
  <w:num w:numId="4" w16cid:durableId="714820211">
    <w:abstractNumId w:val="3"/>
  </w:num>
  <w:num w:numId="5" w16cid:durableId="1341931507">
    <w:abstractNumId w:val="10"/>
  </w:num>
  <w:num w:numId="6" w16cid:durableId="1018775545">
    <w:abstractNumId w:val="1"/>
  </w:num>
  <w:num w:numId="7" w16cid:durableId="1593852719">
    <w:abstractNumId w:val="9"/>
  </w:num>
  <w:num w:numId="8" w16cid:durableId="1129006442">
    <w:abstractNumId w:val="2"/>
  </w:num>
  <w:num w:numId="9" w16cid:durableId="489519971">
    <w:abstractNumId w:val="4"/>
  </w:num>
  <w:num w:numId="10" w16cid:durableId="798913661">
    <w:abstractNumId w:val="7"/>
  </w:num>
  <w:num w:numId="11" w16cid:durableId="4470934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5A6"/>
    <w:rsid w:val="000405A6"/>
    <w:rsid w:val="00156108"/>
    <w:rsid w:val="00225778"/>
    <w:rsid w:val="005D2883"/>
    <w:rsid w:val="0070475F"/>
    <w:rsid w:val="007E4AA1"/>
    <w:rsid w:val="00941676"/>
    <w:rsid w:val="00D37BD5"/>
    <w:rsid w:val="00F63521"/>
    <w:rsid w:val="00F75820"/>
    <w:rsid w:val="00F8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30DCE"/>
  <w15:chartTrackingRefBased/>
  <w15:docId w15:val="{35AC3B86-0A86-4521-8F25-960E33B4A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05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05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05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05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05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05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05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05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05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05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05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05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05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05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05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05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05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05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05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05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05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05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05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05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05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05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05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05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05A6"/>
    <w:rPr>
      <w:b/>
      <w:bCs/>
      <w:smallCaps/>
      <w:color w:val="0F4761" w:themeColor="accent1" w:themeShade="BF"/>
      <w:spacing w:val="5"/>
    </w:rPr>
  </w:style>
  <w:style w:type="paragraph" w:styleId="BodyText2">
    <w:name w:val="Body Text 2"/>
    <w:basedOn w:val="Normal"/>
    <w:link w:val="BodyText2Char"/>
    <w:uiPriority w:val="99"/>
    <w:rsid w:val="00F63521"/>
    <w:pPr>
      <w:spacing w:after="0" w:line="240" w:lineRule="auto"/>
      <w:jc w:val="both"/>
    </w:pPr>
    <w:rPr>
      <w:rFonts w:ascii="Univers" w:eastAsia="Times New Roman" w:hAnsi="Univers" w:cs="Times New Roman"/>
      <w:kern w:val="0"/>
      <w:sz w:val="22"/>
      <w14:ligatures w14:val="none"/>
    </w:rPr>
  </w:style>
  <w:style w:type="character" w:customStyle="1" w:styleId="BodyText2Char">
    <w:name w:val="Body Text 2 Char"/>
    <w:basedOn w:val="DefaultParagraphFont"/>
    <w:link w:val="BodyText2"/>
    <w:uiPriority w:val="99"/>
    <w:rsid w:val="00F63521"/>
    <w:rPr>
      <w:rFonts w:ascii="Univers" w:eastAsia="Times New Roman" w:hAnsi="Univers" w:cs="Times New Roman"/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47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8DD19-A7FB-43DD-A7E5-939D8B8BF9D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366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Ibara, Lindsey H</dc:creator>
  <cp:keywords/>
  <dc:description/>
  <cp:lastModifiedBy>Ibara, Lindsey H</cp:lastModifiedBy>
  <cp:revision>5</cp:revision>
  <dcterms:created xsi:type="dcterms:W3CDTF">2026-06-10T01:28:00Z</dcterms:created>
  <dcterms:modified xsi:type="dcterms:W3CDTF">2026-06-10T01:34:00Z</dcterms:modified>
</cp:coreProperties>
</file>